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A4" w:rsidRDefault="00C83A7A">
      <w:r>
        <w:rPr>
          <w:rFonts w:ascii="Helvetica Neue" w:hAnsi="Helvetica Neue"/>
          <w:b/>
          <w:sz w:val="28"/>
          <w:szCs w:val="22"/>
          <w:lang w:val="en-GB"/>
        </w:rPr>
        <w:t>Humane research</w:t>
      </w:r>
      <w:r w:rsidR="006A43B1">
        <w:rPr>
          <w:rFonts w:ascii="Helvetica Neue" w:hAnsi="Helvetica Neue"/>
          <w:b/>
          <w:sz w:val="28"/>
          <w:szCs w:val="22"/>
          <w:lang w:val="en-GB"/>
        </w:rPr>
        <w:t xml:space="preserve"> factsheet references</w:t>
      </w:r>
    </w:p>
    <w:p w:rsidR="003941A4" w:rsidRDefault="003941A4">
      <w:pPr>
        <w:rPr>
          <w:rFonts w:ascii="Helvetica Neue" w:hAnsi="Helvetica Neue"/>
          <w:b/>
          <w:sz w:val="28"/>
          <w:szCs w:val="22"/>
          <w:lang w:val="en-GB"/>
        </w:rPr>
      </w:pP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</w:rPr>
      </w:pPr>
      <w:r w:rsidRPr="00105F7D">
        <w:rPr>
          <w:rFonts w:ascii="Helvetica Neue Light" w:hAnsi="Helvetica Neue Light"/>
          <w:sz w:val="22"/>
        </w:rPr>
        <w:footnoteRef/>
      </w:r>
      <w:r w:rsidRPr="00105F7D">
        <w:rPr>
          <w:rFonts w:ascii="Helvetica Neue Light" w:hAnsi="Helvetica Neue Light"/>
          <w:sz w:val="22"/>
        </w:rPr>
        <w:t xml:space="preserve">. </w:t>
      </w:r>
      <w:proofErr w:type="gramStart"/>
      <w:r w:rsidRPr="00105F7D">
        <w:rPr>
          <w:rFonts w:ascii="Helvetica Neue Light" w:hAnsi="Helvetica Neue Light"/>
          <w:sz w:val="22"/>
          <w:szCs w:val="22"/>
        </w:rPr>
        <w:t xml:space="preserve">Science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NetLinks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>, The Cells in Your Body.</w:t>
      </w:r>
      <w:proofErr w:type="gramEnd"/>
      <w:r w:rsidRPr="00105F7D">
        <w:rPr>
          <w:rFonts w:ascii="Helvetica Neue Light" w:hAnsi="Helvetica Neue Light"/>
          <w:sz w:val="22"/>
          <w:szCs w:val="22"/>
        </w:rPr>
        <w:t xml:space="preserve"> </w:t>
      </w:r>
    </w:p>
    <w:p w:rsidR="00D3369C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Style w:val="InternetLink"/>
          <w:rFonts w:ascii="Helvetica Neue Light" w:hAnsi="Helvetica Neue Light"/>
          <w:sz w:val="22"/>
          <w:szCs w:val="22"/>
        </w:rPr>
        <w:t>http://sciencenetlinks.com/student-teacher-sheets/cells-your-body/</w:t>
      </w:r>
      <w:r w:rsidRPr="00105F7D">
        <w:rPr>
          <w:rFonts w:ascii="Helvetica Neue Light" w:hAnsi="Helvetica Neue Light"/>
          <w:sz w:val="22"/>
          <w:szCs w:val="22"/>
        </w:rPr>
        <w:t xml:space="preserve"> 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t>(Accessed 19 Nov 2020)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</w:rPr>
      </w:pP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t>2. Human Tissue Authority, Brain donation.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Style w:val="InternetLink"/>
          <w:rFonts w:ascii="Helvetica Neue Light" w:hAnsi="Helvetica Neue Light"/>
          <w:sz w:val="22"/>
          <w:szCs w:val="22"/>
        </w:rPr>
        <w:t>https://www.hta.gov.uk/guidance-public/brain-donation</w:t>
      </w:r>
      <w:r w:rsidRPr="00105F7D">
        <w:rPr>
          <w:rFonts w:ascii="Helvetica Neue Light" w:hAnsi="Helvetica Neue Light"/>
          <w:sz w:val="22"/>
          <w:szCs w:val="22"/>
        </w:rPr>
        <w:t xml:space="preserve"> (Accessed 9 Nov 2020)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</w:rPr>
      </w:pP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t xml:space="preserve">3. Human Tissue Authority,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FAQs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: Donating your tissue for research. </w:t>
      </w:r>
      <w:r w:rsidRPr="00105F7D">
        <w:rPr>
          <w:rStyle w:val="InternetLink"/>
          <w:rFonts w:ascii="Helvetica Neue Light" w:hAnsi="Helvetica Neue Light"/>
          <w:sz w:val="22"/>
          <w:szCs w:val="22"/>
        </w:rPr>
        <w:t>https://www.hta.gov.uk/faqs/donating-your-tissue-research#faq13701</w:t>
      </w:r>
      <w:r w:rsidRPr="00105F7D">
        <w:rPr>
          <w:rFonts w:ascii="Helvetica Neue Light" w:hAnsi="Helvetica Neue Light"/>
          <w:sz w:val="22"/>
          <w:szCs w:val="22"/>
        </w:rPr>
        <w:t xml:space="preserve"> 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t>(Accessed 9 Nov 2020)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</w:rPr>
      </w:pP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t xml:space="preserve">4. Human Tissue Authority, List of materials considered </w:t>
      </w:r>
      <w:proofErr w:type="gramStart"/>
      <w:r w:rsidRPr="00105F7D">
        <w:rPr>
          <w:rFonts w:ascii="Helvetica Neue Light" w:hAnsi="Helvetica Neue Light"/>
          <w:sz w:val="22"/>
          <w:szCs w:val="22"/>
        </w:rPr>
        <w:t>to be</w:t>
      </w:r>
      <w:proofErr w:type="gramEnd"/>
      <w:r w:rsidRPr="00105F7D">
        <w:rPr>
          <w:rFonts w:ascii="Helvetica Neue Light" w:hAnsi="Helvetica Neue Light"/>
          <w:sz w:val="22"/>
          <w:szCs w:val="22"/>
        </w:rPr>
        <w:t xml:space="preserve"> ‘relevant material’ under the Human Tissue Act 2004. 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Style w:val="InternetLink"/>
          <w:rFonts w:ascii="Helvetica Neue Light" w:hAnsi="Helvetica Neue Light"/>
          <w:sz w:val="22"/>
          <w:szCs w:val="22"/>
        </w:rPr>
        <w:t>https://www.hta.gov.uk/policies/list-materials-considered-be‘relevant-material’-under-human-tissue-act-2004</w:t>
      </w:r>
      <w:r w:rsidR="00D3369C" w:rsidRPr="00105F7D">
        <w:rPr>
          <w:rStyle w:val="InternetLink"/>
          <w:rFonts w:ascii="Helvetica Neue Light" w:hAnsi="Helvetica Neue Light"/>
          <w:sz w:val="22"/>
          <w:szCs w:val="22"/>
          <w:u w:val="none"/>
        </w:rPr>
        <w:t xml:space="preserve"> </w:t>
      </w:r>
      <w:r w:rsidRPr="00105F7D">
        <w:rPr>
          <w:rFonts w:ascii="Helvetica Neue Light" w:hAnsi="Helvetica Neue Light"/>
          <w:sz w:val="22"/>
          <w:szCs w:val="22"/>
        </w:rPr>
        <w:t>(Last updated: 28 Mar 2019. Accessed 9 Nov 2020.)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</w:rPr>
      </w:pP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t xml:space="preserve">5. The NHS organ and tissue donor schemes include options to donate bone, skin, eyes (cornea), tendons and heart valves, as well as a range of organs. </w:t>
      </w:r>
      <w:r w:rsidRPr="00105F7D">
        <w:rPr>
          <w:rStyle w:val="InternetLink"/>
          <w:rFonts w:ascii="Helvetica Neue Light" w:hAnsi="Helvetica Neue Light"/>
          <w:sz w:val="22"/>
          <w:szCs w:val="22"/>
        </w:rPr>
        <w:t>https://www.organdonation.nhs.uk/helping-you-to-decide/about-organ-donation/what-can-you-donate/about-tissue-donation/</w:t>
      </w:r>
      <w:r w:rsidRPr="00105F7D">
        <w:rPr>
          <w:rFonts w:ascii="Helvetica Neue Light" w:hAnsi="Helvetica Neue Light"/>
          <w:sz w:val="22"/>
          <w:szCs w:val="22"/>
        </w:rPr>
        <w:t xml:space="preserve"> (Accessed 9 Nov 2020)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t xml:space="preserve">6. Animal Aid, Human Tissue Research. See 'Sources of donated human tissue',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para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 2. </w:t>
      </w:r>
      <w:r w:rsidRPr="00105F7D">
        <w:rPr>
          <w:rStyle w:val="InternetLink"/>
          <w:rFonts w:ascii="Helvetica Neue Light" w:hAnsi="Helvetica Neue Light"/>
          <w:sz w:val="22"/>
          <w:szCs w:val="22"/>
        </w:rPr>
        <w:t>https://www.animalaid.org.uk/the-issues/our-campaigns/animal-experiments/human-tissue-research/</w:t>
      </w:r>
      <w:r w:rsidRPr="00105F7D">
        <w:rPr>
          <w:rFonts w:ascii="Helvetica Neue Light" w:hAnsi="Helvetica Neue Light"/>
          <w:sz w:val="22"/>
          <w:szCs w:val="22"/>
        </w:rPr>
        <w:t xml:space="preserve"> (Accessed 19 Nov 2020) 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</w:rPr>
      </w:pP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t xml:space="preserve">7. Zink, D.,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Chuah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, J.K.C. and Ying, J.Y., 2020. Assessing Toxicity with Human Cell-Based In Vitro Methods. </w:t>
      </w:r>
      <w:proofErr w:type="gramStart"/>
      <w:r w:rsidRPr="00105F7D">
        <w:rPr>
          <w:rFonts w:ascii="Helvetica Neue Light" w:hAnsi="Helvetica Neue Light"/>
          <w:sz w:val="22"/>
          <w:szCs w:val="22"/>
        </w:rPr>
        <w:t>Trends in Molecular Medicine.</w:t>
      </w:r>
      <w:proofErr w:type="gramEnd"/>
      <w:r w:rsidRPr="00105F7D">
        <w:rPr>
          <w:rFonts w:ascii="Helvetica Neue Light" w:hAnsi="Helvetica Neue Light"/>
          <w:sz w:val="22"/>
          <w:szCs w:val="22"/>
        </w:rPr>
        <w:t xml:space="preserve"> </w:t>
      </w:r>
      <w:r w:rsidRPr="00105F7D">
        <w:rPr>
          <w:rStyle w:val="InternetLink"/>
          <w:rFonts w:ascii="Helvetica Neue Light" w:hAnsi="Helvetica Neue Light"/>
          <w:sz w:val="22"/>
          <w:szCs w:val="22"/>
        </w:rPr>
        <w:t>https://doi.org/10.1016/j.molmed.2020.01.008</w:t>
      </w:r>
      <w:r w:rsidRPr="00105F7D">
        <w:rPr>
          <w:rFonts w:ascii="Helvetica Neue Light" w:hAnsi="Helvetica Neue Light"/>
          <w:sz w:val="22"/>
          <w:szCs w:val="22"/>
        </w:rPr>
        <w:t xml:space="preserve"> (Accessed 17 Nov 2020)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t xml:space="preserve">8.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BioIVT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, Tissue. </w:t>
      </w:r>
      <w:r w:rsidRPr="00105F7D">
        <w:rPr>
          <w:rStyle w:val="InternetLink"/>
          <w:rFonts w:ascii="Helvetica Neue Light" w:hAnsi="Helvetica Neue Light"/>
          <w:sz w:val="22"/>
          <w:szCs w:val="22"/>
        </w:rPr>
        <w:t>https://bioivt.com/tissue-2</w:t>
      </w:r>
      <w:r w:rsidRPr="00105F7D">
        <w:rPr>
          <w:rFonts w:ascii="Helvetica Neue Light" w:hAnsi="Helvetica Neue Light"/>
          <w:sz w:val="22"/>
          <w:szCs w:val="22"/>
        </w:rPr>
        <w:t xml:space="preserve"> (Accessed 19 Nov 2020)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t xml:space="preserve">9.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Olshansky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, S.J. and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Hayflick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, L., 2017. </w:t>
      </w:r>
      <w:proofErr w:type="gramStart"/>
      <w:r w:rsidRPr="00105F7D">
        <w:rPr>
          <w:rFonts w:ascii="Helvetica Neue Light" w:hAnsi="Helvetica Neue Light"/>
          <w:sz w:val="22"/>
          <w:szCs w:val="22"/>
        </w:rPr>
        <w:t>The role of the WI-38 cell strain in saving lives and reducing morbidity.</w:t>
      </w:r>
      <w:proofErr w:type="gramEnd"/>
      <w:r w:rsidRPr="00105F7D">
        <w:rPr>
          <w:rFonts w:ascii="Helvetica Neue Light" w:hAnsi="Helvetica Neue Light"/>
          <w:sz w:val="22"/>
          <w:szCs w:val="22"/>
        </w:rPr>
        <w:t xml:space="preserve"> AIMS public health, 4(2), p.127. </w:t>
      </w:r>
      <w:r w:rsidRPr="00105F7D">
        <w:rPr>
          <w:rStyle w:val="InternetLink"/>
          <w:rFonts w:ascii="Helvetica Neue Light" w:hAnsi="Helvetica Neue Light"/>
          <w:sz w:val="22"/>
          <w:szCs w:val="22"/>
        </w:rPr>
        <w:t>https://www.ncbi.nlm.nih.gov/pmc/articles/PMC5689800/</w:t>
      </w:r>
      <w:r w:rsidRPr="00105F7D">
        <w:rPr>
          <w:rFonts w:ascii="Helvetica Neue Light" w:hAnsi="Helvetica Neue Light"/>
          <w:sz w:val="22"/>
          <w:szCs w:val="22"/>
        </w:rPr>
        <w:t xml:space="preserve"> [full paper] 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t>(Accessed 23 Nov 2020)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D3369C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t xml:space="preserve">10. Wyss Institute website (2020) Introduction to Organs-on-a-Chip </w:t>
      </w:r>
      <w:r w:rsidRPr="00105F7D">
        <w:rPr>
          <w:rStyle w:val="InternetLink"/>
          <w:rFonts w:ascii="Helvetica Neue Light" w:hAnsi="Helvetica Neue Light"/>
          <w:sz w:val="22"/>
          <w:szCs w:val="22"/>
        </w:rPr>
        <w:t>https://wyss.harvard.edu/media-post/introduction-to-organs-on-a-chip/</w:t>
      </w:r>
      <w:r w:rsidRPr="00105F7D">
        <w:rPr>
          <w:rFonts w:ascii="Helvetica Neue Light" w:hAnsi="Helvetica Neue Light"/>
          <w:sz w:val="22"/>
          <w:szCs w:val="22"/>
        </w:rPr>
        <w:t xml:space="preserve"> 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t>(Accessed 26 Oct 2020)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footnoteRef/>
      </w:r>
      <w:r w:rsidRPr="00105F7D">
        <w:rPr>
          <w:rFonts w:ascii="Helvetica Neue Light" w:hAnsi="Helvetica Neue Light"/>
          <w:sz w:val="22"/>
          <w:szCs w:val="22"/>
        </w:rPr>
        <w:t xml:space="preserve">1.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Stoakes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, SF. Reviewed by Dr.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Meštrović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, T. News Medical website (2018) </w:t>
      </w:r>
      <w:proofErr w:type="gramStart"/>
      <w:r w:rsidRPr="00105F7D">
        <w:rPr>
          <w:rFonts w:ascii="Helvetica Neue Light" w:hAnsi="Helvetica Neue Light"/>
          <w:sz w:val="22"/>
          <w:szCs w:val="22"/>
        </w:rPr>
        <w:t>What</w:t>
      </w:r>
      <w:proofErr w:type="gramEnd"/>
      <w:r w:rsidRPr="00105F7D">
        <w:rPr>
          <w:rFonts w:ascii="Helvetica Neue Light" w:hAnsi="Helvetica Neue Light"/>
          <w:sz w:val="22"/>
          <w:szCs w:val="22"/>
        </w:rPr>
        <w:t xml:space="preserve"> is Organ-on-a-Chip (OOC)? 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proofErr w:type="spellStart"/>
      <w:proofErr w:type="gramStart"/>
      <w:r w:rsidRPr="00105F7D">
        <w:rPr>
          <w:rStyle w:val="InternetLink"/>
          <w:rFonts w:ascii="Helvetica Neue Light" w:hAnsi="Helvetica Neue Light"/>
          <w:sz w:val="22"/>
          <w:szCs w:val="22"/>
        </w:rPr>
        <w:t>www.news</w:t>
      </w:r>
      <w:proofErr w:type="gramEnd"/>
      <w:r w:rsidRPr="00105F7D">
        <w:rPr>
          <w:rStyle w:val="InternetLink"/>
          <w:rFonts w:ascii="Helvetica Neue Light" w:hAnsi="Helvetica Neue Light"/>
          <w:sz w:val="22"/>
          <w:szCs w:val="22"/>
        </w:rPr>
        <w:t>-medical.net/life-sciences/What-is-Organ-on-a-Chip</w:t>
      </w:r>
      <w:proofErr w:type="spellEnd"/>
      <w:r w:rsidRPr="00105F7D">
        <w:rPr>
          <w:rStyle w:val="InternetLink"/>
          <w:rFonts w:ascii="Helvetica Neue Light" w:hAnsi="Helvetica Neue Light"/>
          <w:sz w:val="22"/>
          <w:szCs w:val="22"/>
        </w:rPr>
        <w:t>-(OOC).</w:t>
      </w:r>
      <w:proofErr w:type="spellStart"/>
      <w:r w:rsidRPr="00105F7D">
        <w:rPr>
          <w:rStyle w:val="InternetLink"/>
          <w:rFonts w:ascii="Helvetica Neue Light" w:hAnsi="Helvetica Neue Light"/>
          <w:sz w:val="22"/>
          <w:szCs w:val="22"/>
        </w:rPr>
        <w:t>aspx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 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</w:rPr>
      </w:pPr>
      <w:r w:rsidRPr="00105F7D">
        <w:rPr>
          <w:rFonts w:ascii="Helvetica Neue Light" w:hAnsi="Helvetica Neue Light"/>
          <w:sz w:val="22"/>
          <w:szCs w:val="22"/>
        </w:rPr>
        <w:t>(Accessed 26 Oct 2020)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footnoteRef/>
      </w:r>
      <w:r w:rsidRPr="00105F7D">
        <w:rPr>
          <w:rFonts w:ascii="Helvetica Neue Light" w:hAnsi="Helvetica Neue Light"/>
          <w:sz w:val="22"/>
          <w:szCs w:val="22"/>
        </w:rPr>
        <w:t xml:space="preserve">2. Wyss Institute website (2020) Human Organs-on-Chips: </w:t>
      </w:r>
      <w:r w:rsidRPr="00105F7D">
        <w:rPr>
          <w:rStyle w:val="InternetLink"/>
          <w:rFonts w:ascii="Helvetica Neue Light" w:hAnsi="Helvetica Neue Light"/>
          <w:sz w:val="22"/>
          <w:szCs w:val="22"/>
        </w:rPr>
        <w:t>https://wyss.harvard.edu/technology/human-organs-on-chips/</w:t>
      </w:r>
      <w:r w:rsidRPr="00105F7D">
        <w:rPr>
          <w:rFonts w:ascii="Helvetica Neue Light" w:hAnsi="Helvetica Neue Light"/>
          <w:sz w:val="22"/>
          <w:szCs w:val="22"/>
        </w:rPr>
        <w:t xml:space="preserve"> (Accessed 26 Oct 2020)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D3369C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footnoteRef/>
      </w:r>
      <w:r w:rsidRPr="00105F7D">
        <w:rPr>
          <w:rFonts w:ascii="Helvetica Neue Light" w:hAnsi="Helvetica Neue Light"/>
          <w:sz w:val="22"/>
          <w:szCs w:val="22"/>
        </w:rPr>
        <w:t>3. Organ-on-a-Chip Technologies Network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Style w:val="InternetLink"/>
          <w:rFonts w:ascii="Helvetica Neue Light" w:hAnsi="Helvetica Neue Light"/>
          <w:sz w:val="22"/>
          <w:szCs w:val="22"/>
        </w:rPr>
        <w:t>https://www.organonachip.org.uk/</w:t>
      </w:r>
      <w:r w:rsidRPr="00105F7D">
        <w:rPr>
          <w:rFonts w:ascii="Helvetica Neue Light" w:hAnsi="Helvetica Neue Light"/>
          <w:sz w:val="22"/>
          <w:szCs w:val="22"/>
        </w:rPr>
        <w:t xml:space="preserve"> (Accessed 17 Nov 2020)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</w:rPr>
      </w:pPr>
    </w:p>
    <w:p w:rsidR="00D3369C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t xml:space="preserve">14. Du, P. et al., 2016. The virtual intestine: in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silico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 modeling of small intestinal electrophysiology and motility and the applications. </w:t>
      </w:r>
      <w:proofErr w:type="gramStart"/>
      <w:r w:rsidRPr="00105F7D">
        <w:rPr>
          <w:rFonts w:ascii="Helvetica Neue Light" w:hAnsi="Helvetica Neue Light"/>
          <w:sz w:val="22"/>
          <w:szCs w:val="22"/>
        </w:rPr>
        <w:t>Wiley Interdisciplinary Reviews: Systems Biology and Medicine, 8(1), pp.69-85.</w:t>
      </w:r>
      <w:proofErr w:type="gramEnd"/>
      <w:r w:rsidRPr="00105F7D">
        <w:rPr>
          <w:rFonts w:ascii="Helvetica Neue Light" w:hAnsi="Helvetica Neue Light"/>
          <w:sz w:val="22"/>
          <w:szCs w:val="22"/>
        </w:rPr>
        <w:t xml:space="preserve"> </w:t>
      </w:r>
      <w:r w:rsidRPr="00105F7D">
        <w:rPr>
          <w:rStyle w:val="InternetLink"/>
          <w:rFonts w:ascii="Helvetica Neue Light" w:hAnsi="Helvetica Neue Light"/>
          <w:sz w:val="22"/>
          <w:szCs w:val="22"/>
        </w:rPr>
        <w:t>https://www.ncbi.nlm.nih.gov/pmc/articles/PMC5097873/</w:t>
      </w:r>
      <w:r w:rsidRPr="00105F7D">
        <w:rPr>
          <w:rFonts w:ascii="Helvetica Neue Light" w:hAnsi="Helvetica Neue Light"/>
          <w:sz w:val="22"/>
          <w:szCs w:val="22"/>
        </w:rPr>
        <w:t xml:space="preserve"> [full paper]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t>(Accessed 18 Nov 2020)</w:t>
      </w:r>
    </w:p>
    <w:p w:rsidR="00D3369C" w:rsidRPr="00105F7D" w:rsidRDefault="00D3369C" w:rsidP="000A4512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D3369C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footnoteRef/>
      </w:r>
      <w:r w:rsidRPr="00105F7D">
        <w:rPr>
          <w:rFonts w:ascii="Helvetica Neue Light" w:hAnsi="Helvetica Neue Light"/>
          <w:sz w:val="22"/>
          <w:szCs w:val="22"/>
        </w:rPr>
        <w:t xml:space="preserve">5. Virtual Physiological Human Institute 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Style w:val="InternetLink"/>
          <w:rFonts w:ascii="Helvetica Neue Light" w:hAnsi="Helvetica Neue Light"/>
          <w:sz w:val="22"/>
          <w:szCs w:val="22"/>
        </w:rPr>
        <w:t>https://www.vph-institute.org/</w:t>
      </w:r>
      <w:r w:rsidRPr="00105F7D">
        <w:rPr>
          <w:rFonts w:ascii="Helvetica Neue Light" w:hAnsi="Helvetica Neue Light"/>
          <w:sz w:val="22"/>
          <w:szCs w:val="22"/>
        </w:rPr>
        <w:t xml:space="preserve"> (Accessed: 9 Nov 2020)</w:t>
      </w:r>
    </w:p>
    <w:p w:rsidR="00D3369C" w:rsidRPr="00105F7D" w:rsidRDefault="00D3369C" w:rsidP="000A4512">
      <w:pPr>
        <w:rPr>
          <w:rFonts w:ascii="Helvetica Neue Light" w:hAnsi="Helvetica Neue Light"/>
          <w:sz w:val="22"/>
          <w:szCs w:val="22"/>
        </w:rPr>
      </w:pPr>
    </w:p>
    <w:p w:rsidR="00D3369C" w:rsidRPr="00105F7D" w:rsidRDefault="000A4512" w:rsidP="000A4512">
      <w:pPr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footnoteRef/>
      </w:r>
      <w:r w:rsidRPr="00105F7D">
        <w:rPr>
          <w:rFonts w:ascii="Helvetica Neue Light" w:hAnsi="Helvetica Neue Light"/>
          <w:sz w:val="22"/>
          <w:szCs w:val="22"/>
        </w:rPr>
        <w:t xml:space="preserve">6.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Passini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, E. et al., 2017. Human </w:t>
      </w:r>
      <w:r w:rsidRPr="00105F7D">
        <w:rPr>
          <w:rFonts w:ascii="Helvetica Neue Light" w:hAnsi="Helvetica Neue Light"/>
          <w:iCs/>
          <w:sz w:val="22"/>
          <w:szCs w:val="22"/>
        </w:rPr>
        <w:t xml:space="preserve">in </w:t>
      </w:r>
      <w:proofErr w:type="spellStart"/>
      <w:r w:rsidRPr="00105F7D">
        <w:rPr>
          <w:rFonts w:ascii="Helvetica Neue Light" w:hAnsi="Helvetica Neue Light"/>
          <w:iCs/>
          <w:sz w:val="22"/>
          <w:szCs w:val="22"/>
        </w:rPr>
        <w:t>silico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 drug trials demonstrate higher accuracy than animal models in predicting clinical pro-arrhythmic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cardiotoxicity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. </w:t>
      </w:r>
      <w:proofErr w:type="gramStart"/>
      <w:r w:rsidRPr="00105F7D">
        <w:rPr>
          <w:rFonts w:ascii="Helvetica Neue Light" w:hAnsi="Helvetica Neue Light"/>
          <w:sz w:val="22"/>
          <w:szCs w:val="22"/>
        </w:rPr>
        <w:t>Frontiers in physiology, 8, p.668.</w:t>
      </w:r>
      <w:proofErr w:type="gramEnd"/>
      <w:r w:rsidRPr="00105F7D">
        <w:rPr>
          <w:rFonts w:ascii="Helvetica Neue Light" w:hAnsi="Helvetica Neue Light"/>
          <w:sz w:val="22"/>
          <w:szCs w:val="22"/>
        </w:rPr>
        <w:t xml:space="preserve"> </w:t>
      </w:r>
    </w:p>
    <w:p w:rsidR="000A4512" w:rsidRPr="00105F7D" w:rsidRDefault="000A4512" w:rsidP="000A4512">
      <w:pPr>
        <w:rPr>
          <w:rFonts w:ascii="Helvetica Neue Light" w:hAnsi="Helvetica Neue Light"/>
          <w:sz w:val="22"/>
          <w:szCs w:val="22"/>
        </w:rPr>
      </w:pPr>
      <w:r w:rsidRPr="00105F7D">
        <w:rPr>
          <w:rStyle w:val="InternetLink"/>
          <w:rFonts w:ascii="Helvetica Neue Light" w:hAnsi="Helvetica Neue Light"/>
          <w:sz w:val="22"/>
          <w:szCs w:val="22"/>
        </w:rPr>
        <w:t>https://doi.org/10.3389/fphys.2017.00668</w:t>
      </w:r>
      <w:r w:rsidRPr="00105F7D">
        <w:rPr>
          <w:rFonts w:ascii="Helvetica Neue Light" w:hAnsi="Helvetica Neue Light"/>
          <w:sz w:val="22"/>
          <w:szCs w:val="22"/>
        </w:rPr>
        <w:t xml:space="preserve"> [full paper] (Accessed 19 Nov 2020)</w:t>
      </w:r>
    </w:p>
    <w:p w:rsidR="00D3369C" w:rsidRPr="00105F7D" w:rsidRDefault="00D3369C" w:rsidP="000A4512">
      <w:pPr>
        <w:pStyle w:val="FootnoteText"/>
        <w:rPr>
          <w:rFonts w:ascii="Helvetica Neue Light" w:hAnsi="Helvetica Neue Light"/>
          <w:sz w:val="22"/>
        </w:rPr>
      </w:pP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</w:rPr>
      </w:pPr>
      <w:r w:rsidRPr="00105F7D">
        <w:rPr>
          <w:rFonts w:ascii="Helvetica Neue Light" w:hAnsi="Helvetica Neue Light"/>
          <w:sz w:val="22"/>
        </w:rPr>
        <w:footnoteRef/>
      </w:r>
      <w:r w:rsidRPr="00105F7D">
        <w:rPr>
          <w:rFonts w:ascii="Helvetica Neue Light" w:hAnsi="Helvetica Neue Light"/>
          <w:sz w:val="22"/>
        </w:rPr>
        <w:t>7</w:t>
      </w:r>
      <w:r w:rsidRPr="00105F7D">
        <w:rPr>
          <w:rFonts w:ascii="Helvetica Neue Light" w:hAnsi="Helvetica Neue Light"/>
          <w:sz w:val="22"/>
          <w:szCs w:val="22"/>
        </w:rPr>
        <w:t xml:space="preserve">.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Piñero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, J., Furlong, L.I. and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Sanz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, F., 2018. In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silico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 models in drug development: where we are. </w:t>
      </w:r>
      <w:proofErr w:type="gramStart"/>
      <w:r w:rsidRPr="00105F7D">
        <w:rPr>
          <w:rFonts w:ascii="Helvetica Neue Light" w:hAnsi="Helvetica Neue Light"/>
          <w:sz w:val="22"/>
          <w:szCs w:val="22"/>
        </w:rPr>
        <w:t>Current opinion in pharmacology, 42, pp.111-121.</w:t>
      </w:r>
      <w:proofErr w:type="gramEnd"/>
      <w:r w:rsidRPr="00105F7D">
        <w:rPr>
          <w:rFonts w:ascii="Helvetica Neue Light" w:hAnsi="Helvetica Neue Light"/>
          <w:sz w:val="22"/>
          <w:szCs w:val="22"/>
        </w:rPr>
        <w:t xml:space="preserve"> </w:t>
      </w:r>
      <w:r w:rsidRPr="00105F7D">
        <w:rPr>
          <w:rStyle w:val="InternetLink"/>
          <w:rFonts w:ascii="Helvetica Neue Light" w:hAnsi="Helvetica Neue Light"/>
          <w:sz w:val="22"/>
          <w:szCs w:val="22"/>
        </w:rPr>
        <w:t>https://www.researchgate.net/profile/Janet_Pinero3/publication/327603309_In_silico_models_in_drug_development_where_we_are/links/5cc1dcb7299bf120977f71c1/In-silico-models-in-drug-development-where-we-are.pdf</w:t>
      </w:r>
      <w:r w:rsidRPr="00105F7D">
        <w:rPr>
          <w:rFonts w:ascii="Helvetica Neue Light" w:hAnsi="Helvetica Neue Light"/>
          <w:sz w:val="22"/>
          <w:szCs w:val="22"/>
        </w:rPr>
        <w:t xml:space="preserve"> [full paper] (Accessed 18 Nov 2020)</w:t>
      </w:r>
    </w:p>
    <w:p w:rsidR="00D3369C" w:rsidRPr="00105F7D" w:rsidRDefault="00D3369C" w:rsidP="000A4512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</w:rPr>
      </w:pPr>
      <w:r w:rsidRPr="00105F7D">
        <w:rPr>
          <w:rFonts w:ascii="Helvetica Neue Light" w:hAnsi="Helvetica Neue Light"/>
          <w:sz w:val="22"/>
          <w:szCs w:val="22"/>
        </w:rPr>
        <w:footnoteRef/>
      </w:r>
      <w:r w:rsidRPr="00105F7D">
        <w:rPr>
          <w:rFonts w:ascii="Helvetica Neue Light" w:hAnsi="Helvetica Neue Light"/>
          <w:sz w:val="22"/>
          <w:szCs w:val="22"/>
        </w:rPr>
        <w:t xml:space="preserve">8.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Benam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, K.H. et al., 2019. Exploring new technologies in biomedical research. </w:t>
      </w:r>
      <w:proofErr w:type="gramStart"/>
      <w:r w:rsidRPr="00105F7D">
        <w:rPr>
          <w:rFonts w:ascii="Helvetica Neue Light" w:hAnsi="Helvetica Neue Light"/>
          <w:sz w:val="22"/>
          <w:szCs w:val="22"/>
        </w:rPr>
        <w:t>Drug Discovery Today, 24(6), pp.1242-1247.</w:t>
      </w:r>
      <w:proofErr w:type="gramEnd"/>
      <w:r w:rsidRPr="00105F7D">
        <w:rPr>
          <w:rFonts w:ascii="Helvetica Neue Light" w:hAnsi="Helvetica Neue Light"/>
          <w:sz w:val="22"/>
          <w:szCs w:val="22"/>
        </w:rPr>
        <w:t xml:space="preserve"> </w:t>
      </w:r>
      <w:r w:rsidRPr="00105F7D">
        <w:rPr>
          <w:rStyle w:val="InternetLink"/>
          <w:rFonts w:ascii="Helvetica Neue Light" w:hAnsi="Helvetica Neue Light"/>
          <w:sz w:val="22"/>
          <w:szCs w:val="22"/>
        </w:rPr>
        <w:t>https://doi.org/10.1016/j.drudis.2019.04.001</w:t>
      </w:r>
      <w:r w:rsidRPr="00105F7D">
        <w:rPr>
          <w:rFonts w:ascii="Helvetica Neue Light" w:hAnsi="Helvetica Neue Light"/>
          <w:sz w:val="22"/>
          <w:szCs w:val="22"/>
        </w:rPr>
        <w:t xml:space="preserve"> [full paper] (Accessed 18 Nov 2020)</w:t>
      </w:r>
    </w:p>
    <w:p w:rsidR="00D3369C" w:rsidRPr="00105F7D" w:rsidRDefault="00D3369C" w:rsidP="000A4512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D3369C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footnoteRef/>
      </w:r>
      <w:r w:rsidRPr="00105F7D">
        <w:rPr>
          <w:rFonts w:ascii="Helvetica Neue Light" w:hAnsi="Helvetica Neue Light"/>
          <w:sz w:val="22"/>
          <w:szCs w:val="22"/>
        </w:rPr>
        <w:t xml:space="preserve">9. Lancaster, M.A. et al., 2013. Cerebral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organoids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 model human brain development and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microcephaly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. </w:t>
      </w:r>
      <w:proofErr w:type="gramStart"/>
      <w:r w:rsidRPr="00105F7D">
        <w:rPr>
          <w:rFonts w:ascii="Helvetica Neue Light" w:hAnsi="Helvetica Neue Light"/>
          <w:sz w:val="22"/>
          <w:szCs w:val="22"/>
        </w:rPr>
        <w:t>Nature, 501(7467), pp.373-379.</w:t>
      </w:r>
      <w:proofErr w:type="gramEnd"/>
      <w:r w:rsidRPr="00105F7D">
        <w:rPr>
          <w:rFonts w:ascii="Helvetica Neue Light" w:hAnsi="Helvetica Neue Light"/>
          <w:sz w:val="22"/>
          <w:szCs w:val="22"/>
        </w:rPr>
        <w:t xml:space="preserve"> </w:t>
      </w:r>
      <w:r w:rsidRPr="00105F7D">
        <w:rPr>
          <w:rStyle w:val="InternetLink"/>
          <w:rFonts w:ascii="Helvetica Neue Light" w:hAnsi="Helvetica Neue Light"/>
          <w:sz w:val="22"/>
          <w:szCs w:val="22"/>
        </w:rPr>
        <w:t>https://www.nature.com/articles/nature12517 https://www.ncbi.nlm.nih.gov/pmc/articles/PMC3817409/</w:t>
      </w:r>
      <w:r w:rsidRPr="00105F7D">
        <w:rPr>
          <w:rFonts w:ascii="Helvetica Neue Light" w:hAnsi="Helvetica Neue Light"/>
          <w:sz w:val="22"/>
          <w:szCs w:val="22"/>
        </w:rPr>
        <w:t xml:space="preserve"> [full paper] 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</w:rPr>
      </w:pPr>
      <w:r w:rsidRPr="00105F7D">
        <w:rPr>
          <w:rFonts w:ascii="Helvetica Neue Light" w:hAnsi="Helvetica Neue Light"/>
          <w:sz w:val="22"/>
          <w:szCs w:val="22"/>
        </w:rPr>
        <w:t>(Accessed 20 Nov 2020)</w:t>
      </w:r>
    </w:p>
    <w:p w:rsidR="00D3369C" w:rsidRPr="00105F7D" w:rsidRDefault="00D3369C" w:rsidP="000A4512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D3369C" w:rsidRP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  <w:szCs w:val="22"/>
        </w:rPr>
        <w:t xml:space="preserve">20. King A., 2018. Mini-brains offer hope in search for new drugs for brain disorders, Horizon EU Research and Innovation magazine </w:t>
      </w: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</w:rPr>
      </w:pPr>
      <w:r w:rsidRPr="00105F7D">
        <w:rPr>
          <w:rStyle w:val="InternetLink"/>
          <w:rFonts w:ascii="Helvetica Neue Light" w:hAnsi="Helvetica Neue Light"/>
          <w:sz w:val="22"/>
          <w:szCs w:val="22"/>
        </w:rPr>
        <w:t>https://horizon-magazine.eu/article/mini-brains-offer-hope-search-new-drugs-brain-disorders.html</w:t>
      </w:r>
      <w:r w:rsidRPr="00105F7D">
        <w:rPr>
          <w:rFonts w:ascii="Helvetica Neue Light" w:hAnsi="Helvetica Neue Light"/>
          <w:sz w:val="22"/>
          <w:szCs w:val="22"/>
        </w:rPr>
        <w:t xml:space="preserve"> (Accessed 1 Sept 2020)</w:t>
      </w:r>
    </w:p>
    <w:p w:rsidR="00D3369C" w:rsidRPr="00105F7D" w:rsidRDefault="00D3369C" w:rsidP="000A4512">
      <w:pPr>
        <w:pStyle w:val="FootnoteText"/>
        <w:rPr>
          <w:rFonts w:ascii="Helvetica Neue Light" w:hAnsi="Helvetica Neue Light"/>
          <w:color w:val="000000"/>
          <w:sz w:val="22"/>
          <w:szCs w:val="22"/>
        </w:rPr>
      </w:pP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</w:rPr>
      </w:pPr>
      <w:r w:rsidRPr="00105F7D">
        <w:rPr>
          <w:rFonts w:ascii="Helvetica Neue Light" w:hAnsi="Helvetica Neue Light"/>
          <w:color w:val="000000"/>
          <w:sz w:val="22"/>
          <w:szCs w:val="22"/>
        </w:rPr>
        <w:t>2</w:t>
      </w:r>
      <w:r w:rsidRPr="00105F7D">
        <w:rPr>
          <w:rFonts w:ascii="Helvetica Neue Light" w:hAnsi="Helvetica Neue Light"/>
          <w:color w:val="000000"/>
          <w:sz w:val="22"/>
          <w:szCs w:val="22"/>
        </w:rPr>
        <w:footnoteRef/>
      </w:r>
      <w:r w:rsidRPr="00105F7D">
        <w:rPr>
          <w:rFonts w:ascii="Helvetica Neue Light" w:hAnsi="Helvetica Neue Light"/>
          <w:color w:val="000000"/>
          <w:sz w:val="22"/>
          <w:szCs w:val="22"/>
        </w:rPr>
        <w:t xml:space="preserve">. Brain </w:t>
      </w:r>
      <w:proofErr w:type="spellStart"/>
      <w:r w:rsidRPr="00105F7D">
        <w:rPr>
          <w:rFonts w:ascii="Helvetica Neue Light" w:hAnsi="Helvetica Neue Light"/>
          <w:color w:val="000000"/>
          <w:sz w:val="22"/>
          <w:szCs w:val="22"/>
        </w:rPr>
        <w:t>Organoids</w:t>
      </w:r>
      <w:proofErr w:type="spellEnd"/>
      <w:r w:rsidRPr="00105F7D">
        <w:rPr>
          <w:rFonts w:ascii="Helvetica Neue Light" w:hAnsi="Helvetica Neue Light"/>
          <w:color w:val="000000"/>
          <w:sz w:val="22"/>
          <w:szCs w:val="22"/>
        </w:rPr>
        <w:t xml:space="preserve"> Offer Clues to </w:t>
      </w:r>
      <w:proofErr w:type="spellStart"/>
      <w:r w:rsidRPr="00105F7D">
        <w:rPr>
          <w:rFonts w:ascii="Helvetica Neue Light" w:hAnsi="Helvetica Neue Light"/>
          <w:color w:val="000000"/>
          <w:sz w:val="22"/>
          <w:szCs w:val="22"/>
        </w:rPr>
        <w:t>Microcephaly</w:t>
      </w:r>
      <w:proofErr w:type="spellEnd"/>
      <w:r w:rsidRPr="00105F7D">
        <w:rPr>
          <w:rFonts w:ascii="Helvetica Neue Light" w:hAnsi="Helvetica Neue Light"/>
          <w:color w:val="000000"/>
          <w:sz w:val="22"/>
          <w:szCs w:val="22"/>
        </w:rPr>
        <w:t xml:space="preserve">, Neuroscience News and Research, March 2020. </w:t>
      </w:r>
      <w:r w:rsidRPr="00105F7D">
        <w:rPr>
          <w:rStyle w:val="InternetLink"/>
          <w:rFonts w:ascii="Helvetica Neue Light" w:hAnsi="Helvetica Neue Light"/>
          <w:sz w:val="22"/>
          <w:szCs w:val="22"/>
        </w:rPr>
        <w:t>https://www.technologynetworks.com/neuroscience/news/brain-organoids-offer-clues-to-microcephaly-332776</w:t>
      </w:r>
      <w:r w:rsidRPr="00105F7D">
        <w:rPr>
          <w:rFonts w:ascii="Helvetica Neue Light" w:hAnsi="Helvetica Neue Light"/>
          <w:sz w:val="22"/>
          <w:szCs w:val="22"/>
        </w:rPr>
        <w:t xml:space="preserve"> (Accessed 1 Sept 2020)</w:t>
      </w:r>
    </w:p>
    <w:p w:rsidR="00D3369C" w:rsidRPr="00105F7D" w:rsidRDefault="00D3369C" w:rsidP="000A4512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</w:rPr>
      </w:pPr>
      <w:r w:rsidRPr="00105F7D">
        <w:rPr>
          <w:rFonts w:ascii="Helvetica Neue Light" w:hAnsi="Helvetica Neue Light"/>
          <w:sz w:val="22"/>
          <w:szCs w:val="22"/>
        </w:rPr>
        <w:t xml:space="preserve">22. Langley, G. and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Farnaud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, S., 2010. Opinion: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Microdosing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: safer clinical trials and fewer animal tests. </w:t>
      </w:r>
      <w:proofErr w:type="spellStart"/>
      <w:proofErr w:type="gramStart"/>
      <w:r w:rsidRPr="00105F7D">
        <w:rPr>
          <w:rFonts w:ascii="Helvetica Neue Light" w:hAnsi="Helvetica Neue Light"/>
          <w:sz w:val="22"/>
          <w:szCs w:val="22"/>
        </w:rPr>
        <w:t>Bioanalysis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>, 2(3), pp.393-395.</w:t>
      </w:r>
      <w:proofErr w:type="gramEnd"/>
      <w:r w:rsidRPr="00105F7D">
        <w:rPr>
          <w:rFonts w:ascii="Helvetica Neue Light" w:hAnsi="Helvetica Neue Light"/>
          <w:sz w:val="22"/>
          <w:szCs w:val="22"/>
        </w:rPr>
        <w:t xml:space="preserve"> </w:t>
      </w:r>
      <w:r w:rsidRPr="00105F7D">
        <w:rPr>
          <w:rStyle w:val="InternetLink"/>
          <w:rFonts w:ascii="Helvetica Neue Light" w:hAnsi="Helvetica Neue Light"/>
          <w:sz w:val="22"/>
          <w:szCs w:val="22"/>
        </w:rPr>
        <w:t>https://doi.org/10.4155/bio.09.168</w:t>
      </w:r>
      <w:r w:rsidRPr="00105F7D">
        <w:rPr>
          <w:rFonts w:ascii="Helvetica Neue Light" w:hAnsi="Helvetica Neue Light"/>
          <w:sz w:val="22"/>
          <w:szCs w:val="22"/>
        </w:rPr>
        <w:t xml:space="preserve"> [full paper] (Accessed 9 Nov 2020)</w:t>
      </w:r>
    </w:p>
    <w:p w:rsidR="00D3369C" w:rsidRPr="00105F7D" w:rsidRDefault="00D3369C" w:rsidP="000A4512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0A4512" w:rsidRPr="00105F7D" w:rsidRDefault="000A4512" w:rsidP="000A4512">
      <w:pPr>
        <w:pStyle w:val="FootnoteText"/>
        <w:rPr>
          <w:rFonts w:ascii="Helvetica Neue Light" w:hAnsi="Helvetica Neue Light"/>
          <w:sz w:val="22"/>
        </w:rPr>
      </w:pPr>
      <w:r w:rsidRPr="00105F7D">
        <w:rPr>
          <w:rFonts w:ascii="Helvetica Neue Light" w:hAnsi="Helvetica Neue Light"/>
          <w:sz w:val="22"/>
          <w:szCs w:val="22"/>
        </w:rPr>
        <w:t xml:space="preserve">23. Burt, T., et al., 2020. Phase 0/microdosing approaches: time for mainstream application in drug development? </w:t>
      </w:r>
      <w:proofErr w:type="gramStart"/>
      <w:r w:rsidRPr="00105F7D">
        <w:rPr>
          <w:rFonts w:ascii="Helvetica Neue Light" w:hAnsi="Helvetica Neue Light"/>
          <w:sz w:val="22"/>
          <w:szCs w:val="22"/>
        </w:rPr>
        <w:t>Nature Reviews Drug Discovery, pp.1-18.</w:t>
      </w:r>
      <w:proofErr w:type="gramEnd"/>
      <w:r w:rsidRPr="00105F7D">
        <w:rPr>
          <w:rFonts w:ascii="Helvetica Neue Light" w:hAnsi="Helvetica Neue Light"/>
          <w:sz w:val="22"/>
          <w:szCs w:val="22"/>
        </w:rPr>
        <w:t xml:space="preserve"> </w:t>
      </w:r>
      <w:r w:rsidRPr="00105F7D">
        <w:rPr>
          <w:rStyle w:val="InternetLink"/>
          <w:rFonts w:ascii="Helvetica Neue Light" w:hAnsi="Helvetica Neue Light"/>
          <w:sz w:val="22"/>
          <w:szCs w:val="22"/>
        </w:rPr>
        <w:t>https://www.nature.com/articles/s41573-020-0080-x</w:t>
      </w:r>
      <w:r w:rsidRPr="00105F7D">
        <w:rPr>
          <w:rFonts w:ascii="Helvetica Neue Light" w:hAnsi="Helvetica Neue Light"/>
          <w:sz w:val="22"/>
          <w:szCs w:val="22"/>
        </w:rPr>
        <w:t xml:space="preserve"> [full paper] (Accessed 17 Nov 2020)</w:t>
      </w:r>
    </w:p>
    <w:p w:rsidR="00D3369C" w:rsidRPr="00105F7D" w:rsidRDefault="00D3369C" w:rsidP="000A4512">
      <w:pPr>
        <w:pStyle w:val="FootnoteText"/>
        <w:rPr>
          <w:rFonts w:ascii="Helvetica Neue Light" w:hAnsi="Helvetica Neue Light"/>
          <w:sz w:val="22"/>
        </w:rPr>
      </w:pPr>
    </w:p>
    <w:p w:rsidR="00105F7D" w:rsidRDefault="000A4512" w:rsidP="000A4512">
      <w:pPr>
        <w:pStyle w:val="FootnoteText"/>
        <w:rPr>
          <w:rFonts w:ascii="Helvetica Neue Light" w:hAnsi="Helvetica Neue Light"/>
          <w:sz w:val="22"/>
          <w:szCs w:val="22"/>
        </w:rPr>
      </w:pPr>
      <w:r w:rsidRPr="00105F7D">
        <w:rPr>
          <w:rFonts w:ascii="Helvetica Neue Light" w:hAnsi="Helvetica Neue Light"/>
          <w:sz w:val="22"/>
        </w:rPr>
        <w:t>24</w:t>
      </w:r>
      <w:r w:rsidRPr="00105F7D">
        <w:rPr>
          <w:rFonts w:ascii="Helvetica Neue Light" w:hAnsi="Helvetica Neue Light"/>
          <w:sz w:val="22"/>
          <w:szCs w:val="22"/>
        </w:rPr>
        <w:t xml:space="preserve">.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ScienceDirect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, topics: </w:t>
      </w:r>
      <w:proofErr w:type="spellStart"/>
      <w:r w:rsidRPr="00105F7D">
        <w:rPr>
          <w:rFonts w:ascii="Helvetica Neue Light" w:hAnsi="Helvetica Neue Light"/>
          <w:sz w:val="22"/>
          <w:szCs w:val="22"/>
        </w:rPr>
        <w:t>Microdosing</w:t>
      </w:r>
      <w:proofErr w:type="spellEnd"/>
      <w:r w:rsidRPr="00105F7D">
        <w:rPr>
          <w:rFonts w:ascii="Helvetica Neue Light" w:hAnsi="Helvetica Neue Light"/>
          <w:sz w:val="22"/>
          <w:szCs w:val="22"/>
        </w:rPr>
        <w:t xml:space="preserve">. </w:t>
      </w:r>
      <w:r w:rsidRPr="00105F7D">
        <w:rPr>
          <w:rStyle w:val="InternetLink"/>
          <w:rFonts w:ascii="Helvetica Neue Light" w:hAnsi="Helvetica Neue Light"/>
          <w:sz w:val="22"/>
          <w:szCs w:val="22"/>
        </w:rPr>
        <w:t>https://www.sciencedirect.com/topics/pharmacology-toxicology-and-pharmaceutical-science/microdosing</w:t>
      </w:r>
      <w:r w:rsidRPr="00105F7D">
        <w:rPr>
          <w:rFonts w:ascii="Helvetica Neue Light" w:hAnsi="Helvetica Neue Light"/>
          <w:sz w:val="22"/>
          <w:szCs w:val="22"/>
        </w:rPr>
        <w:t xml:space="preserve"> (Accessed 19 Nov 2020)</w:t>
      </w:r>
    </w:p>
    <w:p w:rsidR="00105F7D" w:rsidRDefault="00105F7D" w:rsidP="000A4512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105F7D" w:rsidRDefault="00105F7D" w:rsidP="000A4512">
      <w:pPr>
        <w:pStyle w:val="FootnoteText"/>
        <w:rPr>
          <w:rFonts w:ascii="Helvetica Neue Light" w:hAnsi="Helvetica Neue Light"/>
          <w:color w:val="A6A6A6" w:themeColor="background1" w:themeShade="A6"/>
          <w:sz w:val="22"/>
        </w:rPr>
      </w:pPr>
    </w:p>
    <w:p w:rsidR="003941A4" w:rsidRPr="00105F7D" w:rsidRDefault="00105F7D" w:rsidP="000A4512">
      <w:pPr>
        <w:pStyle w:val="FootnoteText"/>
        <w:rPr>
          <w:rFonts w:ascii="Helvetica Neue Light" w:hAnsi="Helvetica Neue Light"/>
          <w:color w:val="A6A6A6" w:themeColor="background1" w:themeShade="A6"/>
          <w:sz w:val="22"/>
        </w:rPr>
      </w:pPr>
      <w:r w:rsidRPr="00105F7D">
        <w:rPr>
          <w:rFonts w:ascii="Helvetica Neue Light" w:hAnsi="Helvetica Neue Light"/>
          <w:color w:val="A6A6A6" w:themeColor="background1" w:themeShade="A6"/>
          <w:sz w:val="22"/>
        </w:rPr>
        <w:t>6 January 2021</w:t>
      </w:r>
    </w:p>
    <w:p w:rsidR="00105F7D" w:rsidRDefault="00105F7D"/>
    <w:sectPr w:rsidR="00105F7D" w:rsidSect="003941A4">
      <w:pgSz w:w="11906" w:h="16838"/>
      <w:pgMar w:top="993" w:right="1440" w:bottom="562" w:left="1440" w:header="0" w:footer="0" w:gutter="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86"/>
    <w:family w:val="swiss"/>
    <w:notTrueType/>
    <w:pitch w:val="variable"/>
    <w:sig w:usb0="80000287" w:usb1="28CF3C52" w:usb2="00000016" w:usb3="00000000" w:csb0="0004001F" w:csb1="00000000"/>
  </w:font>
  <w:font w:name="Mangal">
    <w:charset w:val="01"/>
    <w:family w:val="roman"/>
    <w:pitch w:val="variable"/>
    <w:sig w:usb0="0000A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3000000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512" w:rsidRDefault="000A4512"/>
  </w:footnote>
  <w:footnote w:type="continuationSeparator" w:id="0">
    <w:p w:rsidR="000A4512" w:rsidRDefault="000A4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footnotePr>
    <w:footnote w:id="-1"/>
    <w:footnote w:id="0"/>
  </w:footnotePr>
  <w:compat/>
  <w:rsids>
    <w:rsidRoot w:val="003941A4"/>
    <w:rsid w:val="000A4512"/>
    <w:rsid w:val="00105F7D"/>
    <w:rsid w:val="003941A4"/>
    <w:rsid w:val="006A43B1"/>
    <w:rsid w:val="00795968"/>
    <w:rsid w:val="00C83A7A"/>
    <w:rsid w:val="00D3369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627EC"/>
    <w:rPr>
      <w:rFonts w:ascii="Calibri" w:eastAsia="Calibri" w:hAnsi="Calibri"/>
      <w:color w:val="00000A"/>
    </w:rPr>
  </w:style>
  <w:style w:type="paragraph" w:styleId="Heading4">
    <w:name w:val="heading 4"/>
    <w:basedOn w:val="Normal"/>
    <w:link w:val="Heading4Char"/>
    <w:uiPriority w:val="9"/>
    <w:qFormat/>
    <w:rsid w:val="00D64A71"/>
    <w:pPr>
      <w:spacing w:beforeAutospacing="1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CC51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B4384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D64A71"/>
    <w:rPr>
      <w:rFonts w:ascii="Times New Roman" w:hAnsi="Times New Roman" w:cs="Times New Roman"/>
      <w:b/>
      <w:bCs/>
    </w:rPr>
  </w:style>
  <w:style w:type="character" w:customStyle="1" w:styleId="BalloonTextChar">
    <w:name w:val="Balloon Text Char"/>
    <w:basedOn w:val="DefaultParagraphFont"/>
    <w:link w:val="BalloonText"/>
    <w:qFormat/>
    <w:rsid w:val="0088154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000756"/>
    <w:rPr>
      <w:b/>
    </w:rPr>
  </w:style>
  <w:style w:type="character" w:styleId="CommentReference">
    <w:name w:val="annotation reference"/>
    <w:basedOn w:val="DefaultParagraphFont"/>
    <w:semiHidden/>
    <w:unhideWhenUsed/>
    <w:qFormat/>
    <w:rsid w:val="002C7C4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2C7C4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2C7C40"/>
    <w:rPr>
      <w:b/>
      <w:bCs/>
      <w:sz w:val="20"/>
      <w:szCs w:val="20"/>
    </w:rPr>
  </w:style>
  <w:style w:type="character" w:customStyle="1" w:styleId="FootnoteCharacters">
    <w:name w:val="Footnote Characters"/>
    <w:qFormat/>
    <w:rsid w:val="00FF68DB"/>
  </w:style>
  <w:style w:type="character" w:customStyle="1" w:styleId="FootnoteAnchor">
    <w:name w:val="Footnote Anchor"/>
    <w:rsid w:val="00FF68DB"/>
    <w:rPr>
      <w:vertAlign w:val="superscript"/>
    </w:rPr>
  </w:style>
  <w:style w:type="character" w:customStyle="1" w:styleId="EndnoteAnchor">
    <w:name w:val="Endnote Anchor"/>
    <w:rsid w:val="00FF68DB"/>
    <w:rPr>
      <w:vertAlign w:val="superscript"/>
    </w:rPr>
  </w:style>
  <w:style w:type="character" w:customStyle="1" w:styleId="EndnoteCharacters">
    <w:name w:val="Endnote Characters"/>
    <w:qFormat/>
    <w:rsid w:val="00FF68DB"/>
  </w:style>
  <w:style w:type="character" w:customStyle="1" w:styleId="VisitedInternetLink">
    <w:name w:val="Visited Internet Link"/>
    <w:rsid w:val="00FF68DB"/>
    <w:rPr>
      <w:color w:val="800000"/>
      <w:u w:val="single"/>
      <w:lang w:val="uz-Cyrl-UZ" w:eastAsia="uz-Cyrl-UZ" w:bidi="uz-Cyrl-UZ"/>
    </w:rPr>
  </w:style>
  <w:style w:type="paragraph" w:customStyle="1" w:styleId="Heading">
    <w:name w:val="Heading"/>
    <w:basedOn w:val="Normal"/>
    <w:next w:val="BodyText"/>
    <w:qFormat/>
    <w:rsid w:val="00FF68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F68DB"/>
    <w:pPr>
      <w:spacing w:after="140" w:line="288" w:lineRule="auto"/>
    </w:pPr>
  </w:style>
  <w:style w:type="paragraph" w:styleId="List">
    <w:name w:val="List"/>
    <w:basedOn w:val="BodyText"/>
    <w:rsid w:val="00FF68DB"/>
    <w:rPr>
      <w:rFonts w:cs="Mangal"/>
    </w:rPr>
  </w:style>
  <w:style w:type="paragraph" w:styleId="Caption">
    <w:name w:val="caption"/>
    <w:basedOn w:val="Normal"/>
    <w:qFormat/>
    <w:rsid w:val="00FF68D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FF68DB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qFormat/>
    <w:rsid w:val="00881545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sid w:val="002C7C40"/>
    <w:rPr>
      <w:sz w:val="20"/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qFormat/>
    <w:rsid w:val="002C7C40"/>
    <w:rPr>
      <w:b/>
      <w:bCs/>
    </w:rPr>
  </w:style>
  <w:style w:type="paragraph" w:styleId="FootnoteText">
    <w:name w:val="footnote text"/>
    <w:basedOn w:val="Normal"/>
    <w:rsid w:val="003941A4"/>
  </w:style>
  <w:style w:type="paragraph" w:customStyle="1" w:styleId="EndnoteSymbol">
    <w:name w:val="Endnote Symbol"/>
    <w:basedOn w:val="Normal"/>
    <w:qFormat/>
    <w:rsid w:val="003941A4"/>
  </w:style>
  <w:style w:type="character" w:styleId="Hyperlink">
    <w:name w:val="Hyperlink"/>
    <w:basedOn w:val="DefaultParagraphFont"/>
    <w:rsid w:val="000A45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10418</TotalTime>
  <Pages>2</Pages>
  <Words>1036</Words>
  <Characters>5910</Characters>
  <Application>Microsoft Macintosh Word</Application>
  <DocSecurity>0</DocSecurity>
  <Lines>49</Lines>
  <Paragraphs>11</Paragraphs>
  <ScaleCrop>false</ScaleCrop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Griffiths</dc:creator>
  <dc:description/>
  <cp:lastModifiedBy>Mark White</cp:lastModifiedBy>
  <cp:revision>97</cp:revision>
  <cp:lastPrinted>2020-05-26T08:10:00Z</cp:lastPrinted>
  <dcterms:created xsi:type="dcterms:W3CDTF">2020-09-09T10:48:00Z</dcterms:created>
  <dcterms:modified xsi:type="dcterms:W3CDTF">2021-01-06T11:34:00Z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